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29C46" w14:textId="2E3341FC" w:rsidR="002A20BB" w:rsidRPr="0031681B" w:rsidRDefault="0031681B">
      <w:pPr>
        <w:rPr>
          <w:rFonts w:ascii="Readex Pro" w:hAnsi="Readex Pro" w:cs="Readex Pro"/>
        </w:rPr>
      </w:pPr>
      <w:r w:rsidRPr="0031681B">
        <w:rPr>
          <w:rFonts w:ascii="Readex Pro" w:hAnsi="Readex Pro" w:cs="Readex Pro"/>
          <w:noProof/>
        </w:rPr>
        <w:drawing>
          <wp:inline distT="0" distB="0" distL="0" distR="0" wp14:anchorId="7F773CC8" wp14:editId="54207555">
            <wp:extent cx="5731368" cy="3223895"/>
            <wp:effectExtent l="0" t="0" r="3175" b="0"/>
            <wp:docPr id="1691223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23565"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368" cy="3223895"/>
                    </a:xfrm>
                    <a:prstGeom prst="rect">
                      <a:avLst/>
                    </a:prstGeom>
                  </pic:spPr>
                </pic:pic>
              </a:graphicData>
            </a:graphic>
          </wp:inline>
        </w:drawing>
      </w:r>
    </w:p>
    <w:p w14:paraId="57E3223C" w14:textId="5C870D64" w:rsidR="0031681B" w:rsidRDefault="0031681B">
      <w:pPr>
        <w:rPr>
          <w:rFonts w:ascii="Readex Pro" w:hAnsi="Readex Pro" w:cs="Readex Pro"/>
          <w:b/>
          <w:bCs/>
          <w:sz w:val="28"/>
          <w:szCs w:val="28"/>
        </w:rPr>
      </w:pPr>
      <w:r w:rsidRPr="0031681B">
        <w:rPr>
          <w:rFonts w:ascii="Readex Pro" w:hAnsi="Readex Pro" w:cs="Readex Pro"/>
          <w:b/>
          <w:bCs/>
          <w:sz w:val="28"/>
          <w:szCs w:val="28"/>
        </w:rPr>
        <w:t>How mentoring can help you can stand out from the crowd</w:t>
      </w:r>
    </w:p>
    <w:p w14:paraId="25E09BEA" w14:textId="1C34FD40" w:rsidR="002B2969" w:rsidRPr="0031681B" w:rsidRDefault="002B2969">
      <w:pPr>
        <w:rPr>
          <w:rFonts w:ascii="Readex Pro" w:hAnsi="Readex Pro" w:cs="Readex Pro"/>
          <w:b/>
          <w:bCs/>
          <w:sz w:val="28"/>
          <w:szCs w:val="28"/>
        </w:rPr>
      </w:pPr>
      <w:r>
        <w:rPr>
          <w:rFonts w:ascii="Readex Pro" w:hAnsi="Readex Pro" w:cs="Readex Pro"/>
          <w:b/>
          <w:bCs/>
          <w:sz w:val="28"/>
          <w:szCs w:val="28"/>
        </w:rPr>
        <w:t>Part 2</w:t>
      </w:r>
    </w:p>
    <w:p w14:paraId="0309CA05" w14:textId="77777777" w:rsidR="0031681B" w:rsidRDefault="0031681B" w:rsidP="0031681B">
      <w:pPr>
        <w:rPr>
          <w:rFonts w:ascii="Readex Pro" w:hAnsi="Readex Pro" w:cs="Readex Pro"/>
        </w:rPr>
      </w:pPr>
    </w:p>
    <w:p w14:paraId="49305037" w14:textId="77777777" w:rsidR="002B2969" w:rsidRPr="002B2969" w:rsidRDefault="002B2969" w:rsidP="002B2969">
      <w:pPr>
        <w:spacing w:line="240" w:lineRule="auto"/>
        <w:rPr>
          <w:rFonts w:ascii="Times New Roman" w:eastAsia="Times New Roman" w:hAnsi="Times New Roman" w:cs="Times New Roman"/>
          <w:kern w:val="0"/>
          <w:sz w:val="24"/>
          <w:szCs w:val="24"/>
          <w:lang w:eastAsia="en-GB"/>
          <w14:ligatures w14:val="none"/>
        </w:rPr>
      </w:pPr>
      <w:r w:rsidRPr="002B2969">
        <w:rPr>
          <w:rFonts w:ascii="Readex Pro" w:eastAsia="Times New Roman" w:hAnsi="Readex Pro" w:cs="Readex Pro"/>
          <w:color w:val="000000"/>
          <w:kern w:val="0"/>
          <w:lang w:eastAsia="en-GB"/>
          <w14:ligatures w14:val="none"/>
        </w:rPr>
        <w:t>In the first in this series on the benefits of becoming a mentor, we looked at how becoming a mentor can enhance your communication and leadership skills and why working with a mentee can improve your ability to display empathy. </w:t>
      </w:r>
    </w:p>
    <w:p w14:paraId="5D8221C0" w14:textId="77777777" w:rsidR="002B2969" w:rsidRPr="002B2969" w:rsidRDefault="002B2969" w:rsidP="002B2969">
      <w:pPr>
        <w:spacing w:line="240" w:lineRule="auto"/>
        <w:rPr>
          <w:rFonts w:ascii="Times New Roman" w:eastAsia="Times New Roman" w:hAnsi="Times New Roman" w:cs="Times New Roman"/>
          <w:kern w:val="0"/>
          <w:sz w:val="24"/>
          <w:szCs w:val="24"/>
          <w:lang w:eastAsia="en-GB"/>
          <w14:ligatures w14:val="none"/>
        </w:rPr>
      </w:pPr>
      <w:r w:rsidRPr="002B2969">
        <w:rPr>
          <w:rFonts w:ascii="Readex Pro" w:eastAsia="Times New Roman" w:hAnsi="Readex Pro" w:cs="Readex Pro"/>
          <w:color w:val="000000"/>
          <w:kern w:val="0"/>
          <w:lang w:eastAsia="en-GB"/>
          <w14:ligatures w14:val="none"/>
        </w:rPr>
        <w:t xml:space="preserve">In part two, we </w:t>
      </w:r>
      <w:proofErr w:type="gramStart"/>
      <w:r w:rsidRPr="002B2969">
        <w:rPr>
          <w:rFonts w:ascii="Readex Pro" w:eastAsia="Times New Roman" w:hAnsi="Readex Pro" w:cs="Readex Pro"/>
          <w:color w:val="000000"/>
          <w:kern w:val="0"/>
          <w:lang w:eastAsia="en-GB"/>
          <w14:ligatures w14:val="none"/>
        </w:rPr>
        <w:t>take a look</w:t>
      </w:r>
      <w:proofErr w:type="gramEnd"/>
      <w:r w:rsidRPr="002B2969">
        <w:rPr>
          <w:rFonts w:ascii="Readex Pro" w:eastAsia="Times New Roman" w:hAnsi="Readex Pro" w:cs="Readex Pro"/>
          <w:color w:val="000000"/>
          <w:kern w:val="0"/>
          <w:lang w:eastAsia="en-GB"/>
          <w14:ligatures w14:val="none"/>
        </w:rPr>
        <w:t xml:space="preserve"> at problem-solving, coaching and networking. </w:t>
      </w:r>
    </w:p>
    <w:p w14:paraId="639A81DF" w14:textId="62460AD7" w:rsidR="002B2969" w:rsidRDefault="002B2969" w:rsidP="002B2969">
      <w:pPr>
        <w:spacing w:line="240" w:lineRule="auto"/>
        <w:textAlignment w:val="baseline"/>
        <w:rPr>
          <w:rFonts w:ascii="Readex Pro" w:eastAsia="Times New Roman" w:hAnsi="Readex Pro" w:cs="Readex Pro"/>
          <w:color w:val="000000"/>
          <w:kern w:val="0"/>
          <w:lang w:eastAsia="en-GB"/>
          <w14:ligatures w14:val="none"/>
        </w:rPr>
      </w:pPr>
      <w:r w:rsidRPr="002B2969">
        <w:rPr>
          <w:rFonts w:ascii="Readex Pro" w:eastAsia="Times New Roman" w:hAnsi="Readex Pro" w:cs="Readex Pro"/>
          <w:b/>
          <w:bCs/>
          <w:color w:val="CC0099" w:themeColor="accent1"/>
          <w:kern w:val="0"/>
          <w:lang w:eastAsia="en-GB"/>
          <w14:ligatures w14:val="none"/>
        </w:rPr>
        <w:t>Problem-Solving</w:t>
      </w:r>
      <w:r w:rsidRPr="002B2969">
        <w:rPr>
          <w:rFonts w:ascii="Readex Pro" w:eastAsia="Times New Roman" w:hAnsi="Readex Pro" w:cs="Readex Pro"/>
          <w:b/>
          <w:bCs/>
          <w:color w:val="000000"/>
          <w:kern w:val="0"/>
          <w:lang w:eastAsia="en-GB"/>
          <w14:ligatures w14:val="none"/>
        </w:rPr>
        <w:t>:</w:t>
      </w:r>
      <w:r w:rsidRPr="002B2969">
        <w:rPr>
          <w:rFonts w:ascii="Readex Pro" w:eastAsia="Times New Roman" w:hAnsi="Readex Pro" w:cs="Readex Pro"/>
          <w:color w:val="000000"/>
          <w:kern w:val="0"/>
          <w:lang w:eastAsia="en-GB"/>
          <w14:ligatures w14:val="none"/>
        </w:rPr>
        <w:t xml:space="preserve"> Elevate your problem-solving prowess through mentorship as you assist your mentee in navigating obstacles, brainstorming solutions, and triumphing over challenges together. Guiding your mentee through a complex project hurdle not only sharpens your problem-solving skills but also fosters collaboration and innovation.</w:t>
      </w:r>
    </w:p>
    <w:p w14:paraId="33E2CD3C" w14:textId="77777777" w:rsidR="002B2969" w:rsidRDefault="002B2969" w:rsidP="002B2969">
      <w:pPr>
        <w:spacing w:line="240" w:lineRule="auto"/>
        <w:textAlignment w:val="baseline"/>
        <w:rPr>
          <w:rFonts w:ascii="Readex Pro" w:eastAsia="Times New Roman" w:hAnsi="Readex Pro" w:cs="Readex Pro"/>
          <w:color w:val="000000"/>
          <w:kern w:val="0"/>
          <w:lang w:eastAsia="en-GB"/>
          <w14:ligatures w14:val="none"/>
        </w:rPr>
      </w:pPr>
      <w:r w:rsidRPr="002B2969">
        <w:rPr>
          <w:rFonts w:ascii="Readex Pro" w:eastAsia="Times New Roman" w:hAnsi="Readex Pro" w:cs="Readex Pro"/>
          <w:b/>
          <w:bCs/>
          <w:color w:val="61D2A4" w:themeColor="accent3"/>
          <w:kern w:val="0"/>
          <w:lang w:eastAsia="en-GB"/>
          <w14:ligatures w14:val="none"/>
        </w:rPr>
        <w:t>Coaching</w:t>
      </w:r>
      <w:r w:rsidRPr="002B2969">
        <w:rPr>
          <w:rFonts w:ascii="Readex Pro" w:eastAsia="Times New Roman" w:hAnsi="Readex Pro" w:cs="Readex Pro"/>
          <w:color w:val="61D2A4" w:themeColor="accent3"/>
          <w:kern w:val="0"/>
          <w:lang w:eastAsia="en-GB"/>
          <w14:ligatures w14:val="none"/>
        </w:rPr>
        <w:t xml:space="preserve">: </w:t>
      </w:r>
      <w:r w:rsidRPr="002B2969">
        <w:rPr>
          <w:rFonts w:ascii="Readex Pro" w:eastAsia="Times New Roman" w:hAnsi="Readex Pro" w:cs="Readex Pro"/>
          <w:color w:val="000000"/>
          <w:kern w:val="0"/>
          <w:lang w:eastAsia="en-GB"/>
          <w14:ligatures w14:val="none"/>
        </w:rPr>
        <w:t>Whilst coaching typically focuses on specific skill development and performance improvement, while mentoring provides broader guidance, support, and career advice based on the mentor's own experiences and expertise, there is some crossover and there’s no reason why mentoring can’t also include some coaching. You can refine your coaching finesse by providing tailored guidance, indispensable resources, and unwavering encouragement to propel your mentee toward their highest potential. </w:t>
      </w:r>
    </w:p>
    <w:p w14:paraId="7E79DF25" w14:textId="4BAFD748" w:rsidR="002B2969" w:rsidRPr="002B2969" w:rsidRDefault="002B2969" w:rsidP="002B2969">
      <w:pPr>
        <w:spacing w:line="240" w:lineRule="auto"/>
        <w:textAlignment w:val="baseline"/>
        <w:rPr>
          <w:rFonts w:ascii="Readex Pro" w:eastAsia="Times New Roman" w:hAnsi="Readex Pro" w:cs="Readex Pro"/>
          <w:color w:val="000000"/>
          <w:kern w:val="0"/>
          <w:lang w:eastAsia="en-GB"/>
          <w14:ligatures w14:val="none"/>
        </w:rPr>
      </w:pPr>
      <w:r w:rsidRPr="002B2969">
        <w:rPr>
          <w:rFonts w:ascii="Readex Pro" w:eastAsia="Times New Roman" w:hAnsi="Readex Pro" w:cs="Readex Pro"/>
          <w:b/>
          <w:bCs/>
          <w:color w:val="7B98E8" w:themeColor="accent2"/>
          <w:kern w:val="0"/>
          <w:lang w:eastAsia="en-GB"/>
          <w14:ligatures w14:val="none"/>
        </w:rPr>
        <w:t>Networking</w:t>
      </w:r>
      <w:r w:rsidRPr="002B2969">
        <w:rPr>
          <w:rFonts w:ascii="Readex Pro" w:eastAsia="Times New Roman" w:hAnsi="Readex Pro" w:cs="Readex Pro"/>
          <w:color w:val="7B98E8" w:themeColor="accent2"/>
          <w:kern w:val="0"/>
          <w:lang w:eastAsia="en-GB"/>
          <w14:ligatures w14:val="none"/>
        </w:rPr>
        <w:t xml:space="preserve">: </w:t>
      </w:r>
      <w:r w:rsidRPr="002B2969">
        <w:rPr>
          <w:rFonts w:ascii="Readex Pro" w:eastAsia="Times New Roman" w:hAnsi="Readex Pro" w:cs="Readex Pro"/>
          <w:color w:val="000000"/>
          <w:kern w:val="0"/>
          <w:lang w:eastAsia="en-GB"/>
          <w14:ligatures w14:val="none"/>
        </w:rPr>
        <w:t>Broaden your professional network by forging connections with your mentee, fellow mentors, and industry peers, creating avenues for new opportunities and fruitful collaborations. Imagine the possibilities as you introduce your mentee to key contacts, facilitating introductions that could lead to exciting collaborations or career advancements for both of you.</w:t>
      </w:r>
    </w:p>
    <w:p w14:paraId="24727EFC" w14:textId="77777777" w:rsidR="002B2969" w:rsidRPr="002B2969" w:rsidRDefault="002B2969" w:rsidP="002B2969">
      <w:pPr>
        <w:spacing w:after="0" w:line="240" w:lineRule="auto"/>
        <w:rPr>
          <w:rFonts w:ascii="Times New Roman" w:eastAsia="Times New Roman" w:hAnsi="Times New Roman" w:cs="Times New Roman"/>
          <w:kern w:val="0"/>
          <w:sz w:val="24"/>
          <w:szCs w:val="24"/>
          <w:lang w:eastAsia="en-GB"/>
          <w14:ligatures w14:val="none"/>
        </w:rPr>
      </w:pPr>
    </w:p>
    <w:p w14:paraId="577E5CCB" w14:textId="6A1EAFB7" w:rsidR="002B2969" w:rsidRPr="002B2969" w:rsidRDefault="002B2969" w:rsidP="002B2969">
      <w:pPr>
        <w:shd w:val="clear" w:color="auto" w:fill="FFFFFF"/>
        <w:spacing w:before="300" w:after="0" w:line="240" w:lineRule="auto"/>
        <w:rPr>
          <w:rFonts w:ascii="Readex Pro" w:eastAsia="Times New Roman" w:hAnsi="Readex Pro" w:cs="Readex Pro"/>
          <w:kern w:val="0"/>
          <w:lang w:eastAsia="en-GB"/>
          <w14:ligatures w14:val="none"/>
        </w:rPr>
      </w:pPr>
      <w:r w:rsidRPr="002B2969">
        <w:rPr>
          <w:rFonts w:ascii="Readex Pro" w:eastAsia="Times New Roman" w:hAnsi="Readex Pro" w:cs="Readex Pro"/>
          <w:color w:val="0D0D0D"/>
          <w:kern w:val="0"/>
          <w:lang w:eastAsia="en-GB"/>
          <w14:ligatures w14:val="none"/>
        </w:rPr>
        <w:t>In the third part of this series, we will be looking at how mentoring can develop your skills in problem solving and c</w:t>
      </w:r>
      <w:r w:rsidRPr="00AD0131">
        <w:rPr>
          <w:rFonts w:ascii="Readex Pro" w:eastAsia="Times New Roman" w:hAnsi="Readex Pro" w:cs="Readex Pro"/>
          <w:color w:val="0D0D0D"/>
          <w:kern w:val="0"/>
          <w:lang w:eastAsia="en-GB"/>
          <w14:ligatures w14:val="none"/>
        </w:rPr>
        <w:t>o</w:t>
      </w:r>
      <w:r w:rsidRPr="002B2969">
        <w:rPr>
          <w:rFonts w:ascii="Readex Pro" w:eastAsia="Times New Roman" w:hAnsi="Readex Pro" w:cs="Readex Pro"/>
          <w:color w:val="0D0D0D"/>
          <w:kern w:val="0"/>
          <w:lang w:eastAsia="en-GB"/>
          <w14:ligatures w14:val="none"/>
        </w:rPr>
        <w:t>aching as well as the networking opportunities it can bring. </w:t>
      </w:r>
    </w:p>
    <w:p w14:paraId="51AAC0DD" w14:textId="48178403" w:rsidR="0031681B" w:rsidRPr="002B2969" w:rsidRDefault="0031681B" w:rsidP="0031681B">
      <w:pPr>
        <w:rPr>
          <w:rFonts w:ascii="Readex Pro" w:hAnsi="Readex Pro" w:cs="Readex Pro"/>
        </w:rPr>
      </w:pPr>
    </w:p>
    <w:p w14:paraId="42B1CF74" w14:textId="6EA4CD47" w:rsidR="0031681B" w:rsidRPr="002B2969" w:rsidRDefault="0031681B" w:rsidP="0031681B">
      <w:pPr>
        <w:rPr>
          <w:rFonts w:ascii="Readex Pro" w:hAnsi="Readex Pro" w:cs="Readex Pro"/>
        </w:rPr>
      </w:pPr>
      <w:r w:rsidRPr="002B2969">
        <w:rPr>
          <w:rFonts w:ascii="Readex Pro" w:hAnsi="Readex Pro" w:cs="Readex Pro"/>
          <w:noProof/>
        </w:rPr>
        <w:drawing>
          <wp:inline distT="0" distB="0" distL="0" distR="0" wp14:anchorId="43640E76" wp14:editId="77C5BE9D">
            <wp:extent cx="5731510" cy="1492885"/>
            <wp:effectExtent l="0" t="0" r="2540" b="0"/>
            <wp:docPr id="544968572" name="Picture 2"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968572" name="Picture 2" descr="A close-up of a person smil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492885"/>
                    </a:xfrm>
                    <a:prstGeom prst="rect">
                      <a:avLst/>
                    </a:prstGeom>
                  </pic:spPr>
                </pic:pic>
              </a:graphicData>
            </a:graphic>
          </wp:inline>
        </w:drawing>
      </w:r>
    </w:p>
    <w:p w14:paraId="3A70653D" w14:textId="77777777" w:rsidR="0031681B" w:rsidRPr="002B2969" w:rsidRDefault="0031681B" w:rsidP="0031681B">
      <w:pPr>
        <w:rPr>
          <w:rFonts w:ascii="Readex Pro" w:hAnsi="Readex Pro" w:cs="Readex Pro"/>
          <w:i/>
          <w:iCs/>
        </w:rPr>
      </w:pPr>
      <w:r w:rsidRPr="002B2969">
        <w:rPr>
          <w:rFonts w:ascii="Readex Pro" w:hAnsi="Readex Pro" w:cs="Readex Pro"/>
          <w:i/>
          <w:iCs/>
        </w:rPr>
        <w:t xml:space="preserve">At WIBF we are committed to providing members with someone who can help them shape their career and achieve their goals.  People who choose to mentor provide invaluable experience, knowledge and help to unlock potential in future leaders.  It is a rewarding experience which can enrich your own career, develop your own leadership </w:t>
      </w:r>
      <w:proofErr w:type="gramStart"/>
      <w:r w:rsidRPr="002B2969">
        <w:rPr>
          <w:rFonts w:ascii="Readex Pro" w:hAnsi="Readex Pro" w:cs="Readex Pro"/>
          <w:i/>
          <w:iCs/>
        </w:rPr>
        <w:t>skills</w:t>
      </w:r>
      <w:proofErr w:type="gramEnd"/>
      <w:r w:rsidRPr="002B2969">
        <w:rPr>
          <w:rFonts w:ascii="Readex Pro" w:hAnsi="Readex Pro" w:cs="Readex Pro"/>
          <w:i/>
          <w:iCs/>
        </w:rPr>
        <w:t xml:space="preserve"> and give you new perspectives.  </w:t>
      </w:r>
    </w:p>
    <w:p w14:paraId="04E8B5AC" w14:textId="77777777" w:rsidR="0031681B" w:rsidRPr="002B2969" w:rsidRDefault="0031681B" w:rsidP="0031681B">
      <w:pPr>
        <w:rPr>
          <w:rFonts w:ascii="Readex Pro" w:hAnsi="Readex Pro" w:cs="Readex Pro"/>
          <w:i/>
          <w:iCs/>
        </w:rPr>
      </w:pPr>
    </w:p>
    <w:p w14:paraId="0C527513" w14:textId="6C1ADFFB" w:rsidR="0031681B" w:rsidRPr="002B2969" w:rsidRDefault="0031681B" w:rsidP="0031681B">
      <w:pPr>
        <w:rPr>
          <w:rFonts w:ascii="Readex Pro" w:hAnsi="Readex Pro" w:cs="Readex Pro"/>
          <w:i/>
          <w:iCs/>
        </w:rPr>
      </w:pPr>
      <w:r w:rsidRPr="002B2969">
        <w:rPr>
          <w:rFonts w:ascii="Readex Pro" w:hAnsi="Readex Pro" w:cs="Readex Pro"/>
          <w:i/>
          <w:iCs/>
        </w:rPr>
        <w:t xml:space="preserve">If you too want to be a part of the journey to support women in the industry, please </w:t>
      </w:r>
      <w:hyperlink r:id="rId9" w:history="1">
        <w:r w:rsidRPr="002B2969">
          <w:rPr>
            <w:rStyle w:val="Hyperlink"/>
            <w:rFonts w:ascii="Readex Pro" w:hAnsi="Readex Pro" w:cs="Readex Pro"/>
            <w:i/>
            <w:iCs/>
          </w:rPr>
          <w:t>sign up</w:t>
        </w:r>
      </w:hyperlink>
      <w:r w:rsidRPr="002B2969">
        <w:rPr>
          <w:rFonts w:ascii="Readex Pro" w:hAnsi="Readex Pro" w:cs="Readex Pro"/>
          <w:i/>
          <w:iCs/>
        </w:rPr>
        <w:t xml:space="preserve"> to join the community of people already committed to creating a legacy and shaping the leaders of the future</w:t>
      </w:r>
      <w:r w:rsidRPr="002B2969">
        <w:rPr>
          <w:rFonts w:ascii="Readex Pro" w:hAnsi="Readex Pro" w:cs="Readex Pro"/>
          <w:i/>
          <w:iCs/>
        </w:rPr>
        <w:t>.</w:t>
      </w:r>
    </w:p>
    <w:sectPr w:rsidR="0031681B" w:rsidRPr="002B296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6C24E" w14:textId="77777777" w:rsidR="00604A28" w:rsidRDefault="00604A28" w:rsidP="0031681B">
      <w:pPr>
        <w:spacing w:after="0" w:line="240" w:lineRule="auto"/>
      </w:pPr>
      <w:r>
        <w:separator/>
      </w:r>
    </w:p>
  </w:endnote>
  <w:endnote w:type="continuationSeparator" w:id="0">
    <w:p w14:paraId="23351FF5" w14:textId="77777777" w:rsidR="00604A28" w:rsidRDefault="00604A28" w:rsidP="00316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eadex Pro">
    <w:panose1 w:val="00000000000000000000"/>
    <w:charset w:val="00"/>
    <w:family w:val="auto"/>
    <w:pitch w:val="variable"/>
    <w:sig w:usb0="A00020FF" w:usb1="C000205B" w:usb2="00000000" w:usb3="00000000" w:csb0="000001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FB041" w14:textId="43576FC4" w:rsidR="0031681B" w:rsidRDefault="0031681B" w:rsidP="0031681B">
    <w:pPr>
      <w:pStyle w:val="Footer"/>
      <w:jc w:val="both"/>
    </w:pPr>
    <w:r>
      <w:rPr>
        <w:noProof/>
      </w:rPr>
      <w:drawing>
        <wp:inline distT="0" distB="0" distL="0" distR="0" wp14:anchorId="0C67926A" wp14:editId="3198F9C7">
          <wp:extent cx="1172547" cy="703580"/>
          <wp:effectExtent l="0" t="0" r="8890" b="1270"/>
          <wp:docPr id="1823738247" name="Picture 4"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38247" name="Picture 4" descr="A logo for a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74109" cy="704518"/>
                  </a:xfrm>
                  <a:prstGeom prst="rect">
                    <a:avLst/>
                  </a:prstGeom>
                </pic:spPr>
              </pic:pic>
            </a:graphicData>
          </a:graphic>
        </wp:inline>
      </w:drawing>
    </w:r>
  </w:p>
  <w:p w14:paraId="53C0E40C" w14:textId="77777777" w:rsidR="0031681B" w:rsidRDefault="003168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8E77A" w14:textId="77777777" w:rsidR="00604A28" w:rsidRDefault="00604A28" w:rsidP="0031681B">
      <w:pPr>
        <w:spacing w:after="0" w:line="240" w:lineRule="auto"/>
      </w:pPr>
      <w:r>
        <w:separator/>
      </w:r>
    </w:p>
  </w:footnote>
  <w:footnote w:type="continuationSeparator" w:id="0">
    <w:p w14:paraId="2548D8E5" w14:textId="77777777" w:rsidR="00604A28" w:rsidRDefault="00604A28" w:rsidP="003168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032EB"/>
    <w:multiLevelType w:val="multilevel"/>
    <w:tmpl w:val="459029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77524F"/>
    <w:multiLevelType w:val="multilevel"/>
    <w:tmpl w:val="B6847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2236A91"/>
    <w:multiLevelType w:val="multilevel"/>
    <w:tmpl w:val="0CD6BC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80254423">
    <w:abstractNumId w:val="1"/>
  </w:num>
  <w:num w:numId="2" w16cid:durableId="1066337636">
    <w:abstractNumId w:val="0"/>
    <w:lvlOverride w:ilvl="0">
      <w:lvl w:ilvl="0">
        <w:numFmt w:val="decimal"/>
        <w:lvlText w:val="%1."/>
        <w:lvlJc w:val="left"/>
      </w:lvl>
    </w:lvlOverride>
  </w:num>
  <w:num w:numId="3" w16cid:durableId="1551184166">
    <w:abstractNumId w:val="2"/>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81B"/>
    <w:rsid w:val="000A3669"/>
    <w:rsid w:val="002A20BB"/>
    <w:rsid w:val="002B2969"/>
    <w:rsid w:val="0031681B"/>
    <w:rsid w:val="00414273"/>
    <w:rsid w:val="00604A28"/>
    <w:rsid w:val="00AD01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78916C"/>
  <w15:chartTrackingRefBased/>
  <w15:docId w15:val="{26288854-74F6-48EC-9343-47A3FABDD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681B"/>
    <w:pPr>
      <w:keepNext/>
      <w:keepLines/>
      <w:spacing w:before="360" w:after="80"/>
      <w:outlineLvl w:val="0"/>
    </w:pPr>
    <w:rPr>
      <w:rFonts w:asciiTheme="majorHAnsi" w:eastAsiaTheme="majorEastAsia" w:hAnsiTheme="majorHAnsi" w:cstheme="majorBidi"/>
      <w:color w:val="980072" w:themeColor="accent1" w:themeShade="BF"/>
      <w:sz w:val="40"/>
      <w:szCs w:val="40"/>
    </w:rPr>
  </w:style>
  <w:style w:type="paragraph" w:styleId="Heading2">
    <w:name w:val="heading 2"/>
    <w:basedOn w:val="Normal"/>
    <w:next w:val="Normal"/>
    <w:link w:val="Heading2Char"/>
    <w:uiPriority w:val="9"/>
    <w:semiHidden/>
    <w:unhideWhenUsed/>
    <w:qFormat/>
    <w:rsid w:val="0031681B"/>
    <w:pPr>
      <w:keepNext/>
      <w:keepLines/>
      <w:spacing w:before="160" w:after="80"/>
      <w:outlineLvl w:val="1"/>
    </w:pPr>
    <w:rPr>
      <w:rFonts w:asciiTheme="majorHAnsi" w:eastAsiaTheme="majorEastAsia" w:hAnsiTheme="majorHAnsi" w:cstheme="majorBidi"/>
      <w:color w:val="980072" w:themeColor="accent1" w:themeShade="BF"/>
      <w:sz w:val="32"/>
      <w:szCs w:val="32"/>
    </w:rPr>
  </w:style>
  <w:style w:type="paragraph" w:styleId="Heading3">
    <w:name w:val="heading 3"/>
    <w:basedOn w:val="Normal"/>
    <w:next w:val="Normal"/>
    <w:link w:val="Heading3Char"/>
    <w:uiPriority w:val="9"/>
    <w:semiHidden/>
    <w:unhideWhenUsed/>
    <w:qFormat/>
    <w:rsid w:val="0031681B"/>
    <w:pPr>
      <w:keepNext/>
      <w:keepLines/>
      <w:spacing w:before="160" w:after="80"/>
      <w:outlineLvl w:val="2"/>
    </w:pPr>
    <w:rPr>
      <w:rFonts w:eastAsiaTheme="majorEastAsia" w:cstheme="majorBidi"/>
      <w:color w:val="980072" w:themeColor="accent1" w:themeShade="BF"/>
      <w:sz w:val="28"/>
      <w:szCs w:val="28"/>
    </w:rPr>
  </w:style>
  <w:style w:type="paragraph" w:styleId="Heading4">
    <w:name w:val="heading 4"/>
    <w:basedOn w:val="Normal"/>
    <w:next w:val="Normal"/>
    <w:link w:val="Heading4Char"/>
    <w:uiPriority w:val="9"/>
    <w:semiHidden/>
    <w:unhideWhenUsed/>
    <w:qFormat/>
    <w:rsid w:val="0031681B"/>
    <w:pPr>
      <w:keepNext/>
      <w:keepLines/>
      <w:spacing w:before="80" w:after="40"/>
      <w:outlineLvl w:val="3"/>
    </w:pPr>
    <w:rPr>
      <w:rFonts w:eastAsiaTheme="majorEastAsia" w:cstheme="majorBidi"/>
      <w:i/>
      <w:iCs/>
      <w:color w:val="980072" w:themeColor="accent1" w:themeShade="BF"/>
    </w:rPr>
  </w:style>
  <w:style w:type="paragraph" w:styleId="Heading5">
    <w:name w:val="heading 5"/>
    <w:basedOn w:val="Normal"/>
    <w:next w:val="Normal"/>
    <w:link w:val="Heading5Char"/>
    <w:uiPriority w:val="9"/>
    <w:semiHidden/>
    <w:unhideWhenUsed/>
    <w:qFormat/>
    <w:rsid w:val="0031681B"/>
    <w:pPr>
      <w:keepNext/>
      <w:keepLines/>
      <w:spacing w:before="80" w:after="40"/>
      <w:outlineLvl w:val="4"/>
    </w:pPr>
    <w:rPr>
      <w:rFonts w:eastAsiaTheme="majorEastAsia" w:cstheme="majorBidi"/>
      <w:color w:val="980072" w:themeColor="accent1" w:themeShade="BF"/>
    </w:rPr>
  </w:style>
  <w:style w:type="paragraph" w:styleId="Heading6">
    <w:name w:val="heading 6"/>
    <w:basedOn w:val="Normal"/>
    <w:next w:val="Normal"/>
    <w:link w:val="Heading6Char"/>
    <w:uiPriority w:val="9"/>
    <w:semiHidden/>
    <w:unhideWhenUsed/>
    <w:qFormat/>
    <w:rsid w:val="0031681B"/>
    <w:pPr>
      <w:keepNext/>
      <w:keepLines/>
      <w:spacing w:before="40" w:after="0"/>
      <w:outlineLvl w:val="5"/>
    </w:pPr>
    <w:rPr>
      <w:rFonts w:eastAsiaTheme="majorEastAsia" w:cstheme="majorBidi"/>
      <w:i/>
      <w:iCs/>
      <w:color w:val="036CDA" w:themeColor="text1" w:themeTint="A6"/>
    </w:rPr>
  </w:style>
  <w:style w:type="paragraph" w:styleId="Heading7">
    <w:name w:val="heading 7"/>
    <w:basedOn w:val="Normal"/>
    <w:next w:val="Normal"/>
    <w:link w:val="Heading7Char"/>
    <w:uiPriority w:val="9"/>
    <w:semiHidden/>
    <w:unhideWhenUsed/>
    <w:qFormat/>
    <w:rsid w:val="0031681B"/>
    <w:pPr>
      <w:keepNext/>
      <w:keepLines/>
      <w:spacing w:before="40" w:after="0"/>
      <w:outlineLvl w:val="6"/>
    </w:pPr>
    <w:rPr>
      <w:rFonts w:eastAsiaTheme="majorEastAsia" w:cstheme="majorBidi"/>
      <w:color w:val="036CDA" w:themeColor="text1" w:themeTint="A6"/>
    </w:rPr>
  </w:style>
  <w:style w:type="paragraph" w:styleId="Heading8">
    <w:name w:val="heading 8"/>
    <w:basedOn w:val="Normal"/>
    <w:next w:val="Normal"/>
    <w:link w:val="Heading8Char"/>
    <w:uiPriority w:val="9"/>
    <w:semiHidden/>
    <w:unhideWhenUsed/>
    <w:qFormat/>
    <w:rsid w:val="0031681B"/>
    <w:pPr>
      <w:keepNext/>
      <w:keepLines/>
      <w:spacing w:after="0"/>
      <w:outlineLvl w:val="7"/>
    </w:pPr>
    <w:rPr>
      <w:rFonts w:eastAsiaTheme="majorEastAsia" w:cstheme="majorBidi"/>
      <w:i/>
      <w:iCs/>
      <w:color w:val="024284" w:themeColor="text1" w:themeTint="D8"/>
    </w:rPr>
  </w:style>
  <w:style w:type="paragraph" w:styleId="Heading9">
    <w:name w:val="heading 9"/>
    <w:basedOn w:val="Normal"/>
    <w:next w:val="Normal"/>
    <w:link w:val="Heading9Char"/>
    <w:uiPriority w:val="9"/>
    <w:semiHidden/>
    <w:unhideWhenUsed/>
    <w:qFormat/>
    <w:rsid w:val="0031681B"/>
    <w:pPr>
      <w:keepNext/>
      <w:keepLines/>
      <w:spacing w:after="0"/>
      <w:outlineLvl w:val="8"/>
    </w:pPr>
    <w:rPr>
      <w:rFonts w:eastAsiaTheme="majorEastAsia" w:cstheme="majorBidi"/>
      <w:color w:val="024284"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681B"/>
    <w:rPr>
      <w:rFonts w:asciiTheme="majorHAnsi" w:eastAsiaTheme="majorEastAsia" w:hAnsiTheme="majorHAnsi" w:cstheme="majorBidi"/>
      <w:color w:val="980072" w:themeColor="accent1" w:themeShade="BF"/>
      <w:sz w:val="40"/>
      <w:szCs w:val="40"/>
    </w:rPr>
  </w:style>
  <w:style w:type="character" w:customStyle="1" w:styleId="Heading2Char">
    <w:name w:val="Heading 2 Char"/>
    <w:basedOn w:val="DefaultParagraphFont"/>
    <w:link w:val="Heading2"/>
    <w:uiPriority w:val="9"/>
    <w:semiHidden/>
    <w:rsid w:val="0031681B"/>
    <w:rPr>
      <w:rFonts w:asciiTheme="majorHAnsi" w:eastAsiaTheme="majorEastAsia" w:hAnsiTheme="majorHAnsi" w:cstheme="majorBidi"/>
      <w:color w:val="980072" w:themeColor="accent1" w:themeShade="BF"/>
      <w:sz w:val="32"/>
      <w:szCs w:val="32"/>
    </w:rPr>
  </w:style>
  <w:style w:type="character" w:customStyle="1" w:styleId="Heading3Char">
    <w:name w:val="Heading 3 Char"/>
    <w:basedOn w:val="DefaultParagraphFont"/>
    <w:link w:val="Heading3"/>
    <w:uiPriority w:val="9"/>
    <w:semiHidden/>
    <w:rsid w:val="0031681B"/>
    <w:rPr>
      <w:rFonts w:eastAsiaTheme="majorEastAsia" w:cstheme="majorBidi"/>
      <w:color w:val="980072" w:themeColor="accent1" w:themeShade="BF"/>
      <w:sz w:val="28"/>
      <w:szCs w:val="28"/>
    </w:rPr>
  </w:style>
  <w:style w:type="character" w:customStyle="1" w:styleId="Heading4Char">
    <w:name w:val="Heading 4 Char"/>
    <w:basedOn w:val="DefaultParagraphFont"/>
    <w:link w:val="Heading4"/>
    <w:uiPriority w:val="9"/>
    <w:semiHidden/>
    <w:rsid w:val="0031681B"/>
    <w:rPr>
      <w:rFonts w:eastAsiaTheme="majorEastAsia" w:cstheme="majorBidi"/>
      <w:i/>
      <w:iCs/>
      <w:color w:val="980072" w:themeColor="accent1" w:themeShade="BF"/>
    </w:rPr>
  </w:style>
  <w:style w:type="character" w:customStyle="1" w:styleId="Heading5Char">
    <w:name w:val="Heading 5 Char"/>
    <w:basedOn w:val="DefaultParagraphFont"/>
    <w:link w:val="Heading5"/>
    <w:uiPriority w:val="9"/>
    <w:semiHidden/>
    <w:rsid w:val="0031681B"/>
    <w:rPr>
      <w:rFonts w:eastAsiaTheme="majorEastAsia" w:cstheme="majorBidi"/>
      <w:color w:val="980072" w:themeColor="accent1" w:themeShade="BF"/>
    </w:rPr>
  </w:style>
  <w:style w:type="character" w:customStyle="1" w:styleId="Heading6Char">
    <w:name w:val="Heading 6 Char"/>
    <w:basedOn w:val="DefaultParagraphFont"/>
    <w:link w:val="Heading6"/>
    <w:uiPriority w:val="9"/>
    <w:semiHidden/>
    <w:rsid w:val="0031681B"/>
    <w:rPr>
      <w:rFonts w:eastAsiaTheme="majorEastAsia" w:cstheme="majorBidi"/>
      <w:i/>
      <w:iCs/>
      <w:color w:val="036CDA" w:themeColor="text1" w:themeTint="A6"/>
    </w:rPr>
  </w:style>
  <w:style w:type="character" w:customStyle="1" w:styleId="Heading7Char">
    <w:name w:val="Heading 7 Char"/>
    <w:basedOn w:val="DefaultParagraphFont"/>
    <w:link w:val="Heading7"/>
    <w:uiPriority w:val="9"/>
    <w:semiHidden/>
    <w:rsid w:val="0031681B"/>
    <w:rPr>
      <w:rFonts w:eastAsiaTheme="majorEastAsia" w:cstheme="majorBidi"/>
      <w:color w:val="036CDA" w:themeColor="text1" w:themeTint="A6"/>
    </w:rPr>
  </w:style>
  <w:style w:type="character" w:customStyle="1" w:styleId="Heading8Char">
    <w:name w:val="Heading 8 Char"/>
    <w:basedOn w:val="DefaultParagraphFont"/>
    <w:link w:val="Heading8"/>
    <w:uiPriority w:val="9"/>
    <w:semiHidden/>
    <w:rsid w:val="0031681B"/>
    <w:rPr>
      <w:rFonts w:eastAsiaTheme="majorEastAsia" w:cstheme="majorBidi"/>
      <w:i/>
      <w:iCs/>
      <w:color w:val="024284" w:themeColor="text1" w:themeTint="D8"/>
    </w:rPr>
  </w:style>
  <w:style w:type="character" w:customStyle="1" w:styleId="Heading9Char">
    <w:name w:val="Heading 9 Char"/>
    <w:basedOn w:val="DefaultParagraphFont"/>
    <w:link w:val="Heading9"/>
    <w:uiPriority w:val="9"/>
    <w:semiHidden/>
    <w:rsid w:val="0031681B"/>
    <w:rPr>
      <w:rFonts w:eastAsiaTheme="majorEastAsia" w:cstheme="majorBidi"/>
      <w:color w:val="024284" w:themeColor="text1" w:themeTint="D8"/>
    </w:rPr>
  </w:style>
  <w:style w:type="paragraph" w:styleId="Title">
    <w:name w:val="Title"/>
    <w:basedOn w:val="Normal"/>
    <w:next w:val="Normal"/>
    <w:link w:val="TitleChar"/>
    <w:uiPriority w:val="10"/>
    <w:qFormat/>
    <w:rsid w:val="003168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68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681B"/>
    <w:pPr>
      <w:numPr>
        <w:ilvl w:val="1"/>
      </w:numPr>
    </w:pPr>
    <w:rPr>
      <w:rFonts w:eastAsiaTheme="majorEastAsia" w:cstheme="majorBidi"/>
      <w:color w:val="036CDA" w:themeColor="text1" w:themeTint="A6"/>
      <w:spacing w:val="15"/>
      <w:sz w:val="28"/>
      <w:szCs w:val="28"/>
    </w:rPr>
  </w:style>
  <w:style w:type="character" w:customStyle="1" w:styleId="SubtitleChar">
    <w:name w:val="Subtitle Char"/>
    <w:basedOn w:val="DefaultParagraphFont"/>
    <w:link w:val="Subtitle"/>
    <w:uiPriority w:val="11"/>
    <w:rsid w:val="0031681B"/>
    <w:rPr>
      <w:rFonts w:eastAsiaTheme="majorEastAsia" w:cstheme="majorBidi"/>
      <w:color w:val="036CDA" w:themeColor="text1" w:themeTint="A6"/>
      <w:spacing w:val="15"/>
      <w:sz w:val="28"/>
      <w:szCs w:val="28"/>
    </w:rPr>
  </w:style>
  <w:style w:type="paragraph" w:styleId="Quote">
    <w:name w:val="Quote"/>
    <w:basedOn w:val="Normal"/>
    <w:next w:val="Normal"/>
    <w:link w:val="QuoteChar"/>
    <w:uiPriority w:val="29"/>
    <w:qFormat/>
    <w:rsid w:val="0031681B"/>
    <w:pPr>
      <w:spacing w:before="160"/>
      <w:jc w:val="center"/>
    </w:pPr>
    <w:rPr>
      <w:i/>
      <w:iCs/>
      <w:color w:val="0257AF" w:themeColor="text1" w:themeTint="BF"/>
    </w:rPr>
  </w:style>
  <w:style w:type="character" w:customStyle="1" w:styleId="QuoteChar">
    <w:name w:val="Quote Char"/>
    <w:basedOn w:val="DefaultParagraphFont"/>
    <w:link w:val="Quote"/>
    <w:uiPriority w:val="29"/>
    <w:rsid w:val="0031681B"/>
    <w:rPr>
      <w:i/>
      <w:iCs/>
      <w:color w:val="0257AF" w:themeColor="text1" w:themeTint="BF"/>
    </w:rPr>
  </w:style>
  <w:style w:type="paragraph" w:styleId="ListParagraph">
    <w:name w:val="List Paragraph"/>
    <w:basedOn w:val="Normal"/>
    <w:uiPriority w:val="34"/>
    <w:qFormat/>
    <w:rsid w:val="0031681B"/>
    <w:pPr>
      <w:ind w:left="720"/>
      <w:contextualSpacing/>
    </w:pPr>
  </w:style>
  <w:style w:type="character" w:styleId="IntenseEmphasis">
    <w:name w:val="Intense Emphasis"/>
    <w:basedOn w:val="DefaultParagraphFont"/>
    <w:uiPriority w:val="21"/>
    <w:qFormat/>
    <w:rsid w:val="0031681B"/>
    <w:rPr>
      <w:i/>
      <w:iCs/>
      <w:color w:val="980072" w:themeColor="accent1" w:themeShade="BF"/>
    </w:rPr>
  </w:style>
  <w:style w:type="paragraph" w:styleId="IntenseQuote">
    <w:name w:val="Intense Quote"/>
    <w:basedOn w:val="Normal"/>
    <w:next w:val="Normal"/>
    <w:link w:val="IntenseQuoteChar"/>
    <w:uiPriority w:val="30"/>
    <w:qFormat/>
    <w:rsid w:val="0031681B"/>
    <w:pPr>
      <w:pBdr>
        <w:top w:val="single" w:sz="4" w:space="10" w:color="980072" w:themeColor="accent1" w:themeShade="BF"/>
        <w:bottom w:val="single" w:sz="4" w:space="10" w:color="980072" w:themeColor="accent1" w:themeShade="BF"/>
      </w:pBdr>
      <w:spacing w:before="360" w:after="360"/>
      <w:ind w:left="864" w:right="864"/>
      <w:jc w:val="center"/>
    </w:pPr>
    <w:rPr>
      <w:i/>
      <w:iCs/>
      <w:color w:val="980072" w:themeColor="accent1" w:themeShade="BF"/>
    </w:rPr>
  </w:style>
  <w:style w:type="character" w:customStyle="1" w:styleId="IntenseQuoteChar">
    <w:name w:val="Intense Quote Char"/>
    <w:basedOn w:val="DefaultParagraphFont"/>
    <w:link w:val="IntenseQuote"/>
    <w:uiPriority w:val="30"/>
    <w:rsid w:val="0031681B"/>
    <w:rPr>
      <w:i/>
      <w:iCs/>
      <w:color w:val="980072" w:themeColor="accent1" w:themeShade="BF"/>
    </w:rPr>
  </w:style>
  <w:style w:type="character" w:styleId="IntenseReference">
    <w:name w:val="Intense Reference"/>
    <w:basedOn w:val="DefaultParagraphFont"/>
    <w:uiPriority w:val="32"/>
    <w:qFormat/>
    <w:rsid w:val="0031681B"/>
    <w:rPr>
      <w:b/>
      <w:bCs/>
      <w:smallCaps/>
      <w:color w:val="980072" w:themeColor="accent1" w:themeShade="BF"/>
      <w:spacing w:val="5"/>
    </w:rPr>
  </w:style>
  <w:style w:type="character" w:styleId="Hyperlink">
    <w:name w:val="Hyperlink"/>
    <w:basedOn w:val="DefaultParagraphFont"/>
    <w:uiPriority w:val="99"/>
    <w:unhideWhenUsed/>
    <w:rsid w:val="0031681B"/>
    <w:rPr>
      <w:color w:val="0563C1" w:themeColor="hyperlink"/>
      <w:u w:val="single"/>
    </w:rPr>
  </w:style>
  <w:style w:type="character" w:styleId="UnresolvedMention">
    <w:name w:val="Unresolved Mention"/>
    <w:basedOn w:val="DefaultParagraphFont"/>
    <w:uiPriority w:val="99"/>
    <w:semiHidden/>
    <w:unhideWhenUsed/>
    <w:rsid w:val="0031681B"/>
    <w:rPr>
      <w:color w:val="605E5C"/>
      <w:shd w:val="clear" w:color="auto" w:fill="E1DFDD"/>
    </w:rPr>
  </w:style>
  <w:style w:type="paragraph" w:styleId="Header">
    <w:name w:val="header"/>
    <w:basedOn w:val="Normal"/>
    <w:link w:val="HeaderChar"/>
    <w:uiPriority w:val="99"/>
    <w:unhideWhenUsed/>
    <w:rsid w:val="003168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681B"/>
  </w:style>
  <w:style w:type="paragraph" w:styleId="Footer">
    <w:name w:val="footer"/>
    <w:basedOn w:val="Normal"/>
    <w:link w:val="FooterChar"/>
    <w:uiPriority w:val="99"/>
    <w:unhideWhenUsed/>
    <w:rsid w:val="003168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681B"/>
  </w:style>
  <w:style w:type="paragraph" w:styleId="NormalWeb">
    <w:name w:val="Normal (Web)"/>
    <w:basedOn w:val="Normal"/>
    <w:uiPriority w:val="99"/>
    <w:semiHidden/>
    <w:unhideWhenUsed/>
    <w:rsid w:val="002B296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313720">
      <w:bodyDiv w:val="1"/>
      <w:marLeft w:val="0"/>
      <w:marRight w:val="0"/>
      <w:marTop w:val="0"/>
      <w:marBottom w:val="0"/>
      <w:divBdr>
        <w:top w:val="none" w:sz="0" w:space="0" w:color="auto"/>
        <w:left w:val="none" w:sz="0" w:space="0" w:color="auto"/>
        <w:bottom w:val="none" w:sz="0" w:space="0" w:color="auto"/>
        <w:right w:val="none" w:sz="0" w:space="0" w:color="auto"/>
      </w:divBdr>
    </w:div>
    <w:div w:id="1324551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wibf.org.uk/mentoring/become-a-mento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WIBF branding">
      <a:dk1>
        <a:srgbClr val="012142"/>
      </a:dk1>
      <a:lt1>
        <a:sysClr val="window" lastClr="FFFFFF"/>
      </a:lt1>
      <a:dk2>
        <a:srgbClr val="44546A"/>
      </a:dk2>
      <a:lt2>
        <a:srgbClr val="E7E6E6"/>
      </a:lt2>
      <a:accent1>
        <a:srgbClr val="CC0099"/>
      </a:accent1>
      <a:accent2>
        <a:srgbClr val="7B98E8"/>
      </a:accent2>
      <a:accent3>
        <a:srgbClr val="61D2A4"/>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2</Pages>
  <Words>358</Words>
  <Characters>2045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Marsters</dc:creator>
  <cp:keywords/>
  <dc:description/>
  <cp:lastModifiedBy>Helen Marsters</cp:lastModifiedBy>
  <cp:revision>2</cp:revision>
  <cp:lastPrinted>2024-03-12T21:12:00Z</cp:lastPrinted>
  <dcterms:created xsi:type="dcterms:W3CDTF">2024-03-12T22:09:00Z</dcterms:created>
  <dcterms:modified xsi:type="dcterms:W3CDTF">2024-03-12T22:09:00Z</dcterms:modified>
</cp:coreProperties>
</file>